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line="276" w:lineRule="auto"/>
        <w:jc w:val="center"/>
        <w:rPr>
          <w:rFonts w:hint="eastAsia" w:ascii="方正小标宋_GBK" w:hAnsi="方正小标宋_GBK" w:eastAsia="方正小标宋_GBK" w:cs="方正小标宋_GBK"/>
          <w:b w:val="0"/>
          <w:bCs/>
          <w:color w:val="auto"/>
          <w:kern w:val="0"/>
          <w:sz w:val="44"/>
          <w:szCs w:val="44"/>
        </w:rPr>
      </w:pPr>
      <w:r>
        <w:rPr>
          <w:rFonts w:hint="eastAsia" w:ascii="方正小标宋_GBK" w:hAnsi="方正小标宋_GBK" w:eastAsia="方正小标宋_GBK" w:cs="方正小标宋_GBK"/>
          <w:b w:val="0"/>
          <w:bCs/>
          <w:color w:val="auto"/>
          <w:kern w:val="0"/>
          <w:sz w:val="44"/>
          <w:szCs w:val="44"/>
        </w:rPr>
        <w:t>智能小车实验室实验耗材询价采购成交公告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物理与电子工程学院申报的智能小车实验室实验耗材项目询价采购于2023年9月27日下午进行了结果确认，现将本项目成交结果公告如下：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1.项目名称：智能小车实验室实验耗材项目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2.项目编号：202309130005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3.项目预算：62,963.08元；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4.成交信息：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成交人：曲靖格兰商贸有限公司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成交总价：62,580.56元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成交人地址：曲靖市开发区西城街道冯官桥社区冯官桥居民小组43幢1-3</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5.主要成交明细：</w:t>
      </w:r>
    </w:p>
    <w:tbl>
      <w:tblPr>
        <w:tblStyle w:val="9"/>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365"/>
        <w:gridCol w:w="1695"/>
        <w:gridCol w:w="870"/>
        <w:gridCol w:w="81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序号</w:t>
            </w:r>
          </w:p>
        </w:tc>
        <w:tc>
          <w:tcPr>
            <w:tcW w:w="2835"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名称</w:t>
            </w:r>
          </w:p>
        </w:tc>
        <w:tc>
          <w:tcPr>
            <w:tcW w:w="1365"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品牌</w:t>
            </w:r>
          </w:p>
        </w:tc>
        <w:tc>
          <w:tcPr>
            <w:tcW w:w="1695"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型号</w:t>
            </w:r>
          </w:p>
        </w:tc>
        <w:tc>
          <w:tcPr>
            <w:tcW w:w="870"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数量</w:t>
            </w:r>
          </w:p>
        </w:tc>
        <w:tc>
          <w:tcPr>
            <w:tcW w:w="810"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单位</w:t>
            </w:r>
          </w:p>
        </w:tc>
        <w:tc>
          <w:tcPr>
            <w:tcW w:w="1410" w:type="dxa"/>
            <w:vAlign w:val="center"/>
          </w:tcPr>
          <w:p>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STM32F429D单片机</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ST</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STM32F429</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200</w:t>
            </w:r>
          </w:p>
        </w:tc>
        <w:tc>
          <w:tcPr>
            <w:tcW w:w="8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片</w:t>
            </w:r>
          </w:p>
        </w:tc>
        <w:tc>
          <w:tcPr>
            <w:tcW w:w="1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STM32F103单片机</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ST</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STM32F103</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片</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摄像头</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OV7725</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无线串口WIFI模块</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ESP8266</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编码器</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GPS北斗BDS双模模块 </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ATGM336H </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平板数字示波器模块</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DS100</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电子放大镜</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乐越电子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T19</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F330机架</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F300</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平衡车模</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D</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四轮车模</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ESP8266</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无刷马达电机8045正反桨套件</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逐飞科技</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RS2205</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激光测距模块</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MS53L1M</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遥控手柄 </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ps2</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283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摄像头/OLED模块延长线</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正点原子</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18P</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283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智能车摄像头组支架线</w:t>
            </w:r>
          </w:p>
        </w:tc>
        <w:tc>
          <w:tcPr>
            <w:tcW w:w="136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逐飞科技</w:t>
            </w:r>
          </w:p>
        </w:tc>
        <w:tc>
          <w:tcPr>
            <w:tcW w:w="169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8mm</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tcBorders>
              <w:bottom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2835" w:type="dxa"/>
            <w:tcBorders>
              <w:bottom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半桥驱动芯片</w:t>
            </w:r>
          </w:p>
        </w:tc>
        <w:tc>
          <w:tcPr>
            <w:tcW w:w="1365" w:type="dxa"/>
            <w:tcBorders>
              <w:bottom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英飞凌</w:t>
            </w:r>
          </w:p>
        </w:tc>
        <w:tc>
          <w:tcPr>
            <w:tcW w:w="1695" w:type="dxa"/>
            <w:tcBorders>
              <w:bottom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IR2104STRPBF</w:t>
            </w:r>
          </w:p>
        </w:tc>
        <w:tc>
          <w:tcPr>
            <w:tcW w:w="8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8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片</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tcBorders>
              <w:top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NMOS</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欧姆龙</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LR7843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片</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80" w:type="dxa"/>
            <w:tcBorders>
              <w:top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双向缓冲器芯片</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TI</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74HC245TS</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片</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2.75</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6.公告期限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自本公告发布之日起1个工作日。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7.其他补充事宜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8.凡对本次公告内容提出询问，请按以下方式联系。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 xml:space="preserve">联系电话：（0874）8965166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联系地址：曲靖师范学院行政办公楼2楼200室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center"/>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center"/>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righ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r>
        <w:rPr>
          <w:rFonts w:hint="eastAsia" w:asciiTheme="minorEastAsia" w:hAnsiTheme="minorEastAsia" w:eastAsiaTheme="minorEastAsia" w:cstheme="minorEastAsia"/>
          <w:i w:val="0"/>
          <w:iCs w:val="0"/>
          <w:color w:val="auto"/>
          <w:kern w:val="0"/>
          <w:sz w:val="32"/>
          <w:szCs w:val="3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right"/>
        <w:textAlignment w:val="center"/>
        <w:rPr>
          <w:rFonts w:hint="eastAsia" w:asciiTheme="minorEastAsia" w:hAnsiTheme="minorEastAsia" w:eastAsiaTheme="minorEastAsia" w:cstheme="minorEastAsia"/>
          <w:i w:val="0"/>
          <w:iCs w:val="0"/>
          <w:color w:val="auto"/>
          <w:kern w:val="0"/>
          <w:sz w:val="32"/>
          <w:szCs w:val="32"/>
          <w:u w:val="none"/>
          <w:lang w:val="en-US" w:eastAsia="zh-CN" w:bidi="ar"/>
        </w:rPr>
      </w:pPr>
      <w:bookmarkStart w:id="0" w:name="_GoBack"/>
      <w:r>
        <w:rPr>
          <w:rFonts w:hint="eastAsia" w:asciiTheme="minorEastAsia" w:hAnsiTheme="minorEastAsia" w:eastAsiaTheme="minorEastAsia" w:cstheme="minorEastAsia"/>
          <w:i w:val="0"/>
          <w:iCs w:val="0"/>
          <w:color w:val="auto"/>
          <w:kern w:val="0"/>
          <w:sz w:val="32"/>
          <w:szCs w:val="32"/>
          <w:u w:val="none"/>
          <w:lang w:val="en-US" w:eastAsia="zh-CN" w:bidi="ar"/>
        </w:rPr>
        <w:t xml:space="preserve">                        资产与实验室管理处 </w:t>
      </w:r>
    </w:p>
    <w:bookmarkEnd w:id="0"/>
    <w:p>
      <w:pPr>
        <w:keepNext w:val="0"/>
        <w:keepLines w:val="0"/>
        <w:pageBreakBefore w:val="0"/>
        <w:widowControl/>
        <w:suppressLineNumbers w:val="0"/>
        <w:kinsoku/>
        <w:wordWrap/>
        <w:overflowPunct/>
        <w:topLinePunct w:val="0"/>
        <w:autoSpaceDE/>
        <w:autoSpaceDN/>
        <w:bidi w:val="0"/>
        <w:adjustRightInd/>
        <w:snapToGrid/>
        <w:spacing w:line="570" w:lineRule="exact"/>
        <w:jc w:val="righ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kern w:val="0"/>
          <w:sz w:val="32"/>
          <w:szCs w:val="32"/>
          <w:u w:val="none"/>
          <w:lang w:val="en-US" w:eastAsia="zh-CN" w:bidi="ar"/>
        </w:rPr>
        <w:t xml:space="preserve">                         2023年9月28</w:t>
      </w:r>
      <w:r>
        <w:rPr>
          <w:rFonts w:hint="eastAsia" w:ascii="仿宋_GB2312" w:hAnsi="仿宋_GB2312" w:eastAsia="仿宋_GB2312" w:cs="仿宋_GB2312"/>
          <w:color w:val="auto"/>
          <w:sz w:val="32"/>
          <w:szCs w:val="32"/>
        </w:rPr>
        <w:t>日</w:t>
      </w:r>
    </w:p>
    <w:sect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Njk0NDU2YmMyMDE0YzkxYWZiNzk5ZmRmYjI0OGQifQ=="/>
  </w:docVars>
  <w:rsids>
    <w:rsidRoot w:val="0010127B"/>
    <w:rsid w:val="00000175"/>
    <w:rsid w:val="00021896"/>
    <w:rsid w:val="000245D1"/>
    <w:rsid w:val="00030D75"/>
    <w:rsid w:val="000319D2"/>
    <w:rsid w:val="000363C5"/>
    <w:rsid w:val="000549E7"/>
    <w:rsid w:val="00071A6E"/>
    <w:rsid w:val="00090D28"/>
    <w:rsid w:val="000A56CC"/>
    <w:rsid w:val="000C64DB"/>
    <w:rsid w:val="0010127B"/>
    <w:rsid w:val="001052A9"/>
    <w:rsid w:val="00111A7C"/>
    <w:rsid w:val="00122C51"/>
    <w:rsid w:val="00131081"/>
    <w:rsid w:val="001744FE"/>
    <w:rsid w:val="00180CE4"/>
    <w:rsid w:val="00183C60"/>
    <w:rsid w:val="001A5556"/>
    <w:rsid w:val="001C293E"/>
    <w:rsid w:val="001C48D8"/>
    <w:rsid w:val="001D35A9"/>
    <w:rsid w:val="001E1F2D"/>
    <w:rsid w:val="001E3FF5"/>
    <w:rsid w:val="001F209F"/>
    <w:rsid w:val="00204B0C"/>
    <w:rsid w:val="002059D2"/>
    <w:rsid w:val="002131C4"/>
    <w:rsid w:val="00214211"/>
    <w:rsid w:val="002213EF"/>
    <w:rsid w:val="00233F08"/>
    <w:rsid w:val="00234883"/>
    <w:rsid w:val="00242FBE"/>
    <w:rsid w:val="0024639E"/>
    <w:rsid w:val="00255759"/>
    <w:rsid w:val="002621A9"/>
    <w:rsid w:val="00263612"/>
    <w:rsid w:val="00265DAA"/>
    <w:rsid w:val="00267620"/>
    <w:rsid w:val="002731A1"/>
    <w:rsid w:val="002755AD"/>
    <w:rsid w:val="00276A9B"/>
    <w:rsid w:val="0028020F"/>
    <w:rsid w:val="002857A3"/>
    <w:rsid w:val="002B72B8"/>
    <w:rsid w:val="002B72F7"/>
    <w:rsid w:val="002C3446"/>
    <w:rsid w:val="002E7744"/>
    <w:rsid w:val="002F39BC"/>
    <w:rsid w:val="002F4D50"/>
    <w:rsid w:val="002F5CF6"/>
    <w:rsid w:val="00304E62"/>
    <w:rsid w:val="00324E29"/>
    <w:rsid w:val="003452CF"/>
    <w:rsid w:val="00346543"/>
    <w:rsid w:val="00353D25"/>
    <w:rsid w:val="0038663A"/>
    <w:rsid w:val="00395CE1"/>
    <w:rsid w:val="003E36D6"/>
    <w:rsid w:val="003E62E0"/>
    <w:rsid w:val="003F52FD"/>
    <w:rsid w:val="004006CF"/>
    <w:rsid w:val="004018E2"/>
    <w:rsid w:val="00434C52"/>
    <w:rsid w:val="00446222"/>
    <w:rsid w:val="00453883"/>
    <w:rsid w:val="00453FEA"/>
    <w:rsid w:val="00467CE4"/>
    <w:rsid w:val="00486DE8"/>
    <w:rsid w:val="00490FA9"/>
    <w:rsid w:val="00491EF8"/>
    <w:rsid w:val="00494573"/>
    <w:rsid w:val="004B1DE7"/>
    <w:rsid w:val="004C1FD1"/>
    <w:rsid w:val="004D31DB"/>
    <w:rsid w:val="00532A01"/>
    <w:rsid w:val="00536A51"/>
    <w:rsid w:val="005420E8"/>
    <w:rsid w:val="00565D46"/>
    <w:rsid w:val="0059141A"/>
    <w:rsid w:val="005A43D4"/>
    <w:rsid w:val="005C0995"/>
    <w:rsid w:val="005C41CE"/>
    <w:rsid w:val="005D3FB5"/>
    <w:rsid w:val="005E697B"/>
    <w:rsid w:val="005F1F0E"/>
    <w:rsid w:val="00604800"/>
    <w:rsid w:val="006218E7"/>
    <w:rsid w:val="00635EB3"/>
    <w:rsid w:val="00646CAC"/>
    <w:rsid w:val="006658FF"/>
    <w:rsid w:val="006770EF"/>
    <w:rsid w:val="00683FD0"/>
    <w:rsid w:val="006C4BA8"/>
    <w:rsid w:val="006F39A2"/>
    <w:rsid w:val="006F5378"/>
    <w:rsid w:val="007056DB"/>
    <w:rsid w:val="0070685A"/>
    <w:rsid w:val="00711C11"/>
    <w:rsid w:val="007209E4"/>
    <w:rsid w:val="0074027A"/>
    <w:rsid w:val="00747E46"/>
    <w:rsid w:val="007503CC"/>
    <w:rsid w:val="00754556"/>
    <w:rsid w:val="00755E22"/>
    <w:rsid w:val="00761AE6"/>
    <w:rsid w:val="007621BA"/>
    <w:rsid w:val="007727D3"/>
    <w:rsid w:val="00781312"/>
    <w:rsid w:val="007A1238"/>
    <w:rsid w:val="007F3738"/>
    <w:rsid w:val="00810790"/>
    <w:rsid w:val="00850936"/>
    <w:rsid w:val="00852A4C"/>
    <w:rsid w:val="00854BEC"/>
    <w:rsid w:val="00893889"/>
    <w:rsid w:val="008A5FA8"/>
    <w:rsid w:val="009006B2"/>
    <w:rsid w:val="00920B1D"/>
    <w:rsid w:val="00930254"/>
    <w:rsid w:val="00940C1B"/>
    <w:rsid w:val="009657E1"/>
    <w:rsid w:val="0097341E"/>
    <w:rsid w:val="00975986"/>
    <w:rsid w:val="009A4DD6"/>
    <w:rsid w:val="009A5725"/>
    <w:rsid w:val="009B6CBC"/>
    <w:rsid w:val="009C0CCD"/>
    <w:rsid w:val="009C775E"/>
    <w:rsid w:val="009D057B"/>
    <w:rsid w:val="009F2EB6"/>
    <w:rsid w:val="00A06F7F"/>
    <w:rsid w:val="00A11FFD"/>
    <w:rsid w:val="00A20EDB"/>
    <w:rsid w:val="00A2357C"/>
    <w:rsid w:val="00A263B4"/>
    <w:rsid w:val="00A4681E"/>
    <w:rsid w:val="00A5087C"/>
    <w:rsid w:val="00A514F2"/>
    <w:rsid w:val="00A96637"/>
    <w:rsid w:val="00A96DEF"/>
    <w:rsid w:val="00AB19C4"/>
    <w:rsid w:val="00AB5475"/>
    <w:rsid w:val="00AB556D"/>
    <w:rsid w:val="00AC7563"/>
    <w:rsid w:val="00AC76BF"/>
    <w:rsid w:val="00AE0D23"/>
    <w:rsid w:val="00AE34AB"/>
    <w:rsid w:val="00AE5C87"/>
    <w:rsid w:val="00B03CCD"/>
    <w:rsid w:val="00B53DF4"/>
    <w:rsid w:val="00B55986"/>
    <w:rsid w:val="00B74AED"/>
    <w:rsid w:val="00BB2567"/>
    <w:rsid w:val="00BC32FF"/>
    <w:rsid w:val="00BC7AC9"/>
    <w:rsid w:val="00BD2D30"/>
    <w:rsid w:val="00BE30B4"/>
    <w:rsid w:val="00BF5446"/>
    <w:rsid w:val="00C12BA9"/>
    <w:rsid w:val="00C57592"/>
    <w:rsid w:val="00C63032"/>
    <w:rsid w:val="00C65336"/>
    <w:rsid w:val="00C87CB8"/>
    <w:rsid w:val="00CA08B9"/>
    <w:rsid w:val="00CB2613"/>
    <w:rsid w:val="00CC50C0"/>
    <w:rsid w:val="00CE39BC"/>
    <w:rsid w:val="00D06D24"/>
    <w:rsid w:val="00D41ACF"/>
    <w:rsid w:val="00D41B99"/>
    <w:rsid w:val="00D849A2"/>
    <w:rsid w:val="00D95945"/>
    <w:rsid w:val="00DA29E8"/>
    <w:rsid w:val="00DA502F"/>
    <w:rsid w:val="00DC78AE"/>
    <w:rsid w:val="00DE15D4"/>
    <w:rsid w:val="00DF2945"/>
    <w:rsid w:val="00E273BA"/>
    <w:rsid w:val="00E34E77"/>
    <w:rsid w:val="00E47A0B"/>
    <w:rsid w:val="00E5072E"/>
    <w:rsid w:val="00E515C0"/>
    <w:rsid w:val="00E8300F"/>
    <w:rsid w:val="00EB5F6A"/>
    <w:rsid w:val="00ED4964"/>
    <w:rsid w:val="00ED5863"/>
    <w:rsid w:val="00EE6A6A"/>
    <w:rsid w:val="00F1077A"/>
    <w:rsid w:val="00F11FC7"/>
    <w:rsid w:val="00F4584F"/>
    <w:rsid w:val="00F46B08"/>
    <w:rsid w:val="00F475EE"/>
    <w:rsid w:val="00F64575"/>
    <w:rsid w:val="00F74516"/>
    <w:rsid w:val="00F92E45"/>
    <w:rsid w:val="00F936E4"/>
    <w:rsid w:val="00F959BD"/>
    <w:rsid w:val="00FA37C5"/>
    <w:rsid w:val="00FB13F3"/>
    <w:rsid w:val="00FC4B4E"/>
    <w:rsid w:val="00FD2116"/>
    <w:rsid w:val="00FF71A6"/>
    <w:rsid w:val="021A3A4D"/>
    <w:rsid w:val="02375680"/>
    <w:rsid w:val="073539DD"/>
    <w:rsid w:val="1C1F3CAC"/>
    <w:rsid w:val="22041E54"/>
    <w:rsid w:val="36EF1E84"/>
    <w:rsid w:val="381150D0"/>
    <w:rsid w:val="42AE7B3B"/>
    <w:rsid w:val="48EE1009"/>
    <w:rsid w:val="52D93FA5"/>
    <w:rsid w:val="7A31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Emphasis"/>
    <w:basedOn w:val="10"/>
    <w:qFormat/>
    <w:uiPriority w:val="20"/>
    <w:rPr>
      <w:i/>
      <w:iCs/>
    </w:rPr>
  </w:style>
  <w:style w:type="character" w:customStyle="1" w:styleId="12">
    <w:name w:val="批注框文本 Char"/>
    <w:basedOn w:val="10"/>
    <w:link w:val="4"/>
    <w:semiHidden/>
    <w:qFormat/>
    <w:uiPriority w:val="99"/>
    <w:rPr>
      <w:sz w:val="18"/>
      <w:szCs w:val="18"/>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3 Char"/>
    <w:basedOn w:val="10"/>
    <w:link w:val="2"/>
    <w:uiPriority w:val="9"/>
    <w:rPr>
      <w:rFonts w:ascii="宋体" w:hAnsi="宋体" w:eastAsia="宋体" w:cs="宋体"/>
      <w:b/>
      <w:bCs/>
      <w:kern w:val="0"/>
      <w:sz w:val="27"/>
      <w:szCs w:val="27"/>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17">
    <w:name w:val="font3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144</Words>
  <Characters>821</Characters>
  <Lines>6</Lines>
  <Paragraphs>1</Paragraphs>
  <TotalTime>73</TotalTime>
  <ScaleCrop>false</ScaleCrop>
  <LinksUpToDate>false</LinksUpToDate>
  <CharactersWithSpaces>964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2017-11-07T01:29:00Z</dcterms:created>
  <dc:creator>张志宝</dc:creator>
  <cp:lastModifiedBy>ISO认证</cp:lastModifiedBy>
  <cp:lastPrinted>2023-09-28T00:46:00Z</cp:lastPrinted>
  <dcterms:modified xsi:type="dcterms:W3CDTF">2023-09-28T01:58:31Z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033301D3897F4AC1858D4F2947E1E7CA_12</vt:lpwstr>
  </property>
</Properties>
</file>