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8A1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关于2025年云南省社会科学奖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拟正式推荐名单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的公示</w:t>
      </w:r>
    </w:p>
    <w:p w14:paraId="317676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35ABC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根据云南省社会科学界联合会印发的《2025年云南省社会科学奖申报推荐工作须知》以及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《关于反馈云南省社会科学奖通过初审名单的函》的相关要求，省社科联会同省委宣传部、省人力资源社会保障厅对初步推荐的成果进行了初审，确定我校拟正式推荐名单共3项成果。现对该拟正式推荐名单予以公示，详细信息见附表。</w:t>
      </w:r>
    </w:p>
    <w:p w14:paraId="737624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公示时间为2025年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11月11日至2025年11月18日（公示期为5个工作日）。若对提名项目存在异议，请在公示期内以书面形式（需注明通讯地址和联系方式）向异议受理单位提出。单位提出异议的，应在异议材料上加盖本单位公章；个人提出异议的，需在异议材料上签署本人真实姓名，本单位将对异议人身份及所反映情况予以保密。</w:t>
      </w:r>
    </w:p>
    <w:p w14:paraId="5922C8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异议受理单位及联系方式如下：曲靖师范学院科学技术处；</w:t>
      </w:r>
    </w:p>
    <w:p w14:paraId="3066D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地址：曲靖经济技术开发区三江大道曲靖师范学院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办公楼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5楼科学技术处；</w:t>
      </w:r>
    </w:p>
    <w:p w14:paraId="2E5EF0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电话：0874 - 8998616。</w:t>
      </w:r>
    </w:p>
    <w:p w14:paraId="59C2F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</w:p>
    <w:p w14:paraId="4E92CE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附件：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曲靖师范学院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2025年云南省社会科学奖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拟正式推荐名单</w:t>
      </w:r>
    </w:p>
    <w:p w14:paraId="07DB9A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曲靖师范学院</w:t>
      </w:r>
    </w:p>
    <w:p w14:paraId="0428B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2025年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11月11日</w:t>
      </w:r>
    </w:p>
    <w:p w14:paraId="571A4331">
      <w:pPr>
        <w:spacing w:line="222" w:lineRule="auto"/>
        <w:sectPr>
          <w:pgSz w:w="11900" w:h="16780"/>
          <w:pgMar w:top="1426" w:right="1778" w:bottom="0" w:left="1785" w:header="0" w:footer="0" w:gutter="0"/>
          <w:cols w:space="720" w:num="1"/>
        </w:sectPr>
      </w:pPr>
    </w:p>
    <w:p w14:paraId="5BF03F97">
      <w:pPr>
        <w:spacing w:before="8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  <w:t>曲靖师范学院</w:t>
      </w:r>
      <w:r>
        <w:rPr>
          <w:rFonts w:ascii="黑体" w:hAnsi="黑体" w:eastAsia="黑体" w:cs="黑体"/>
          <w:b/>
          <w:bCs/>
          <w:spacing w:val="-3"/>
          <w:sz w:val="40"/>
          <w:szCs w:val="40"/>
        </w:rPr>
        <w:t>2025年云南省社会科学奖</w:t>
      </w:r>
      <w:r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  <w:t>拟正式推荐名单</w:t>
      </w:r>
    </w:p>
    <w:p w14:paraId="18FE3B78">
      <w:pPr>
        <w:spacing w:before="17"/>
      </w:pPr>
    </w:p>
    <w:tbl>
      <w:tblPr>
        <w:tblStyle w:val="7"/>
        <w:tblW w:w="15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59"/>
        <w:gridCol w:w="4217"/>
        <w:gridCol w:w="1179"/>
        <w:gridCol w:w="1729"/>
        <w:gridCol w:w="909"/>
        <w:gridCol w:w="2478"/>
        <w:gridCol w:w="1969"/>
        <w:gridCol w:w="675"/>
      </w:tblGrid>
      <w:tr w14:paraId="727B4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34" w:type="dxa"/>
            <w:vAlign w:val="top"/>
          </w:tcPr>
          <w:p w14:paraId="5A3CBE07">
            <w:pPr>
              <w:pStyle w:val="8"/>
              <w:spacing w:before="191" w:line="221" w:lineRule="auto"/>
              <w:ind w:left="5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59" w:type="dxa"/>
            <w:vAlign w:val="top"/>
          </w:tcPr>
          <w:p w14:paraId="2EB4EB86">
            <w:pPr>
              <w:pStyle w:val="8"/>
              <w:spacing w:before="190" w:line="219" w:lineRule="auto"/>
              <w:ind w:left="423"/>
            </w:pPr>
            <w:r>
              <w:rPr>
                <w:b/>
                <w:bCs/>
              </w:rPr>
              <w:t>申报号</w:t>
            </w:r>
          </w:p>
        </w:tc>
        <w:tc>
          <w:tcPr>
            <w:tcW w:w="4217" w:type="dxa"/>
            <w:vAlign w:val="top"/>
          </w:tcPr>
          <w:p w14:paraId="180FEB5C">
            <w:pPr>
              <w:pStyle w:val="8"/>
              <w:spacing w:before="190" w:line="220" w:lineRule="auto"/>
              <w:ind w:left="1664"/>
            </w:pPr>
            <w:r>
              <w:rPr>
                <w:b/>
                <w:bCs/>
                <w:spacing w:val="-4"/>
              </w:rPr>
              <w:t>成果名称</w:t>
            </w:r>
          </w:p>
        </w:tc>
        <w:tc>
          <w:tcPr>
            <w:tcW w:w="1179" w:type="dxa"/>
            <w:vAlign w:val="top"/>
          </w:tcPr>
          <w:p w14:paraId="5FC03965">
            <w:pPr>
              <w:pStyle w:val="8"/>
              <w:spacing w:before="190" w:line="220" w:lineRule="auto"/>
              <w:ind w:left="187"/>
            </w:pPr>
            <w:r>
              <w:rPr>
                <w:b/>
                <w:bCs/>
                <w:spacing w:val="-4"/>
              </w:rPr>
              <w:t>成果形式</w:t>
            </w:r>
          </w:p>
        </w:tc>
        <w:tc>
          <w:tcPr>
            <w:tcW w:w="1729" w:type="dxa"/>
            <w:vAlign w:val="top"/>
          </w:tcPr>
          <w:p w14:paraId="4E5ABE13">
            <w:pPr>
              <w:pStyle w:val="8"/>
              <w:spacing w:before="189" w:line="219" w:lineRule="auto"/>
              <w:ind w:left="458"/>
            </w:pPr>
            <w:r>
              <w:rPr>
                <w:b/>
                <w:bCs/>
              </w:rPr>
              <w:t>学科类别</w:t>
            </w:r>
          </w:p>
        </w:tc>
        <w:tc>
          <w:tcPr>
            <w:tcW w:w="909" w:type="dxa"/>
            <w:vAlign w:val="top"/>
          </w:tcPr>
          <w:p w14:paraId="50925952">
            <w:pPr>
              <w:pStyle w:val="8"/>
              <w:spacing w:before="49" w:line="242" w:lineRule="auto"/>
              <w:ind w:left="248" w:right="145" w:hanging="99"/>
            </w:pPr>
            <w:r>
              <w:rPr>
                <w:b/>
                <w:bCs/>
                <w:spacing w:val="-1"/>
              </w:rPr>
              <w:t>申报者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姓名</w:t>
            </w:r>
          </w:p>
        </w:tc>
        <w:tc>
          <w:tcPr>
            <w:tcW w:w="2478" w:type="dxa"/>
            <w:vAlign w:val="top"/>
          </w:tcPr>
          <w:p w14:paraId="604CC7A9">
            <w:pPr>
              <w:pStyle w:val="8"/>
              <w:spacing w:before="69" w:line="233" w:lineRule="auto"/>
              <w:ind w:left="710" w:right="305" w:hanging="550"/>
            </w:pPr>
            <w:r>
              <w:rPr>
                <w:b/>
                <w:bCs/>
                <w:spacing w:val="-2"/>
              </w:rPr>
              <w:t>出版、发表或鉴定验收</w:t>
            </w:r>
            <w:r>
              <w:t xml:space="preserve"> </w:t>
            </w:r>
            <w:r>
              <w:rPr>
                <w:b/>
                <w:bCs/>
              </w:rPr>
              <w:t>单位及时间</w:t>
            </w:r>
          </w:p>
        </w:tc>
        <w:tc>
          <w:tcPr>
            <w:tcW w:w="1969" w:type="dxa"/>
            <w:vAlign w:val="top"/>
          </w:tcPr>
          <w:p w14:paraId="5BDBB17F">
            <w:pPr>
              <w:pStyle w:val="8"/>
              <w:spacing w:before="190" w:line="220" w:lineRule="auto"/>
              <w:ind w:left="672"/>
            </w:pPr>
            <w:r>
              <w:rPr>
                <w:b/>
                <w:bCs/>
                <w:spacing w:val="-5"/>
              </w:rPr>
              <w:t>合作者</w:t>
            </w:r>
          </w:p>
        </w:tc>
        <w:tc>
          <w:tcPr>
            <w:tcW w:w="675" w:type="dxa"/>
            <w:vAlign w:val="top"/>
          </w:tcPr>
          <w:p w14:paraId="1FFECACD">
            <w:pPr>
              <w:pStyle w:val="8"/>
              <w:spacing w:before="191" w:line="221" w:lineRule="auto"/>
              <w:ind w:left="14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C8A7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34" w:type="dxa"/>
            <w:vAlign w:val="top"/>
          </w:tcPr>
          <w:p w14:paraId="6F63AE0A">
            <w:pPr>
              <w:spacing w:line="267" w:lineRule="auto"/>
              <w:rPr>
                <w:rFonts w:ascii="Arial"/>
                <w:sz w:val="21"/>
              </w:rPr>
            </w:pPr>
          </w:p>
          <w:p w14:paraId="5B1D917D">
            <w:pPr>
              <w:pStyle w:val="8"/>
              <w:spacing w:before="65"/>
              <w:ind w:left="20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9" w:type="dxa"/>
            <w:vAlign w:val="top"/>
          </w:tcPr>
          <w:p w14:paraId="749124EB">
            <w:pPr>
              <w:spacing w:line="297" w:lineRule="auto"/>
              <w:rPr>
                <w:rFonts w:ascii="Arial"/>
                <w:sz w:val="21"/>
              </w:rPr>
            </w:pPr>
          </w:p>
          <w:p w14:paraId="1EFE38E9">
            <w:pPr>
              <w:pStyle w:val="8"/>
              <w:spacing w:before="65" w:line="185" w:lineRule="auto"/>
              <w:ind w:left="220"/>
            </w:pPr>
            <w:r>
              <w:rPr>
                <w:spacing w:val="-1"/>
              </w:rPr>
              <w:t>2025A17003</w:t>
            </w:r>
          </w:p>
        </w:tc>
        <w:tc>
          <w:tcPr>
            <w:tcW w:w="4217" w:type="dxa"/>
            <w:vAlign w:val="top"/>
          </w:tcPr>
          <w:p w14:paraId="4C297B4E">
            <w:pPr>
              <w:spacing w:line="247" w:lineRule="auto"/>
              <w:rPr>
                <w:rFonts w:ascii="Arial"/>
                <w:sz w:val="21"/>
              </w:rPr>
            </w:pPr>
          </w:p>
          <w:p w14:paraId="5F24369F">
            <w:pPr>
              <w:pStyle w:val="8"/>
              <w:spacing w:before="65" w:line="219" w:lineRule="auto"/>
              <w:ind w:left="21"/>
            </w:pPr>
            <w:r>
              <w:rPr>
                <w:spacing w:val="-1"/>
              </w:rPr>
              <w:t>唐宋城市转型与文学变革关系研究</w:t>
            </w:r>
          </w:p>
        </w:tc>
        <w:tc>
          <w:tcPr>
            <w:tcW w:w="1179" w:type="dxa"/>
            <w:vAlign w:val="top"/>
          </w:tcPr>
          <w:p w14:paraId="19EE1EED">
            <w:pPr>
              <w:spacing w:line="248" w:lineRule="auto"/>
              <w:rPr>
                <w:rFonts w:ascii="Arial"/>
                <w:sz w:val="21"/>
              </w:rPr>
            </w:pPr>
          </w:p>
          <w:p w14:paraId="4C40A1B5">
            <w:pPr>
              <w:pStyle w:val="8"/>
              <w:spacing w:before="65" w:line="219" w:lineRule="auto"/>
              <w:ind w:left="284"/>
            </w:pPr>
            <w:r>
              <w:rPr>
                <w:spacing w:val="-3"/>
              </w:rPr>
              <w:t>著作类</w:t>
            </w:r>
          </w:p>
        </w:tc>
        <w:tc>
          <w:tcPr>
            <w:tcW w:w="1729" w:type="dxa"/>
            <w:vAlign w:val="top"/>
          </w:tcPr>
          <w:p w14:paraId="736040B2">
            <w:pPr>
              <w:spacing w:line="249" w:lineRule="auto"/>
              <w:rPr>
                <w:rFonts w:ascii="Arial"/>
                <w:sz w:val="21"/>
              </w:rPr>
            </w:pPr>
          </w:p>
          <w:p w14:paraId="733E23DC">
            <w:pPr>
              <w:pStyle w:val="8"/>
              <w:spacing w:before="65" w:line="220" w:lineRule="auto"/>
              <w:ind w:left="455"/>
            </w:pPr>
            <w:r>
              <w:rPr>
                <w:spacing w:val="2"/>
              </w:rPr>
              <w:t>中国文学</w:t>
            </w:r>
          </w:p>
        </w:tc>
        <w:tc>
          <w:tcPr>
            <w:tcW w:w="909" w:type="dxa"/>
            <w:vAlign w:val="top"/>
          </w:tcPr>
          <w:p w14:paraId="7246C654">
            <w:pPr>
              <w:spacing w:line="248" w:lineRule="auto"/>
              <w:rPr>
                <w:rFonts w:ascii="Arial"/>
                <w:sz w:val="21"/>
              </w:rPr>
            </w:pPr>
          </w:p>
          <w:p w14:paraId="6916A0EF">
            <w:pPr>
              <w:pStyle w:val="8"/>
              <w:spacing w:before="65" w:line="219" w:lineRule="auto"/>
              <w:ind w:left="246"/>
            </w:pPr>
            <w:r>
              <w:rPr>
                <w:spacing w:val="5"/>
              </w:rPr>
              <w:t>蔡燕</w:t>
            </w:r>
          </w:p>
        </w:tc>
        <w:tc>
          <w:tcPr>
            <w:tcW w:w="2478" w:type="dxa"/>
            <w:vAlign w:val="top"/>
          </w:tcPr>
          <w:p w14:paraId="7F807666">
            <w:pPr>
              <w:pStyle w:val="8"/>
              <w:spacing w:before="203" w:line="242" w:lineRule="auto"/>
              <w:ind w:left="7" w:right="170"/>
            </w:pPr>
            <w:r>
              <w:rPr>
                <w:spacing w:val="-1"/>
              </w:rPr>
              <w:t>2024年3月出版，中国社会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科学出版社</w:t>
            </w:r>
          </w:p>
        </w:tc>
        <w:tc>
          <w:tcPr>
            <w:tcW w:w="1969" w:type="dxa"/>
            <w:vAlign w:val="top"/>
          </w:tcPr>
          <w:p w14:paraId="6D9B41AE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54A70CE9">
            <w:pPr>
              <w:rPr>
                <w:rFonts w:ascii="Arial"/>
                <w:sz w:val="21"/>
              </w:rPr>
            </w:pPr>
          </w:p>
        </w:tc>
      </w:tr>
      <w:tr w14:paraId="4598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34" w:type="dxa"/>
            <w:vAlign w:val="top"/>
          </w:tcPr>
          <w:p w14:paraId="49C11B02">
            <w:pPr>
              <w:spacing w:line="352" w:lineRule="auto"/>
              <w:rPr>
                <w:rFonts w:ascii="Arial"/>
                <w:sz w:val="21"/>
              </w:rPr>
            </w:pPr>
          </w:p>
          <w:p w14:paraId="4CB9487C">
            <w:pPr>
              <w:pStyle w:val="8"/>
              <w:spacing w:before="68"/>
              <w:ind w:left="154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9" w:type="dxa"/>
            <w:vAlign w:val="top"/>
          </w:tcPr>
          <w:p w14:paraId="1A92F292">
            <w:pPr>
              <w:spacing w:line="385" w:lineRule="auto"/>
              <w:rPr>
                <w:rFonts w:ascii="Arial"/>
                <w:sz w:val="21"/>
              </w:rPr>
            </w:pPr>
          </w:p>
          <w:p w14:paraId="69C84484">
            <w:pPr>
              <w:pStyle w:val="8"/>
              <w:spacing w:before="68" w:line="184" w:lineRule="auto"/>
              <w:ind w:left="190" w:leftChars="0"/>
              <w:rPr>
                <w:spacing w:val="-1"/>
              </w:rPr>
            </w:pPr>
            <w:r>
              <w:rPr>
                <w:spacing w:val="-1"/>
                <w:sz w:val="21"/>
                <w:szCs w:val="21"/>
              </w:rPr>
              <w:t>2025B17007</w:t>
            </w:r>
          </w:p>
        </w:tc>
        <w:tc>
          <w:tcPr>
            <w:tcW w:w="4217" w:type="dxa"/>
            <w:vAlign w:val="top"/>
          </w:tcPr>
          <w:p w14:paraId="0CBBD6B7">
            <w:pPr>
              <w:pStyle w:val="8"/>
              <w:spacing w:before="183" w:line="213" w:lineRule="auto"/>
              <w:ind w:left="11" w:leftChars="0" w:right="196" w:rightChars="0"/>
              <w:jc w:val="both"/>
              <w:rPr>
                <w:spacing w:val="-1"/>
              </w:rPr>
            </w:pPr>
            <w:r>
              <w:rPr>
                <w:rFonts w:hint="eastAsia"/>
                <w:sz w:val="21"/>
                <w:szCs w:val="21"/>
              </w:rPr>
              <w:t>论神话天文学在文学理论体系建构中的意义——基于诺思洛普</w:t>
            </w:r>
            <w:r>
              <w:rPr>
                <w:rFonts w:hint="eastAsia" w:ascii="Times New Roman" w:hAnsi="Times New Roman"/>
                <w:sz w:val="21"/>
                <w:szCs w:val="21"/>
              </w:rPr>
              <w:t>&amp;middot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弗莱文学理论体系研究的整合性分析与思考</w:t>
            </w:r>
          </w:p>
        </w:tc>
        <w:tc>
          <w:tcPr>
            <w:tcW w:w="1179" w:type="dxa"/>
            <w:vAlign w:val="top"/>
          </w:tcPr>
          <w:p w14:paraId="3792E5BC">
            <w:pPr>
              <w:spacing w:line="332" w:lineRule="auto"/>
              <w:rPr>
                <w:rFonts w:ascii="Arial"/>
                <w:sz w:val="21"/>
              </w:rPr>
            </w:pPr>
          </w:p>
          <w:p w14:paraId="5A91DB07">
            <w:pPr>
              <w:pStyle w:val="8"/>
              <w:spacing w:before="68" w:line="219" w:lineRule="auto"/>
              <w:ind w:left="264" w:leftChars="0"/>
              <w:rPr>
                <w:spacing w:val="-3"/>
              </w:rPr>
            </w:pPr>
            <w:r>
              <w:rPr>
                <w:spacing w:val="-3"/>
                <w:sz w:val="21"/>
                <w:szCs w:val="21"/>
              </w:rPr>
              <w:t>论文类</w:t>
            </w:r>
          </w:p>
        </w:tc>
        <w:tc>
          <w:tcPr>
            <w:tcW w:w="1729" w:type="dxa"/>
            <w:vAlign w:val="top"/>
          </w:tcPr>
          <w:p w14:paraId="39F6D71E">
            <w:pPr>
              <w:spacing w:line="333" w:lineRule="auto"/>
              <w:rPr>
                <w:rFonts w:ascii="Arial"/>
                <w:sz w:val="21"/>
              </w:rPr>
            </w:pPr>
          </w:p>
          <w:p w14:paraId="7E778583">
            <w:pPr>
              <w:pStyle w:val="8"/>
              <w:spacing w:before="68" w:line="220" w:lineRule="auto"/>
              <w:ind w:left="445" w:leftChars="0"/>
              <w:rPr>
                <w:spacing w:val="2"/>
              </w:rPr>
            </w:pPr>
            <w:r>
              <w:rPr>
                <w:spacing w:val="2"/>
                <w:sz w:val="21"/>
                <w:szCs w:val="21"/>
              </w:rPr>
              <w:t>中国文学</w:t>
            </w:r>
          </w:p>
        </w:tc>
        <w:tc>
          <w:tcPr>
            <w:tcW w:w="909" w:type="dxa"/>
            <w:vAlign w:val="top"/>
          </w:tcPr>
          <w:p w14:paraId="23035C14">
            <w:pPr>
              <w:spacing w:line="332" w:lineRule="auto"/>
              <w:rPr>
                <w:rFonts w:ascii="Arial"/>
                <w:sz w:val="21"/>
              </w:rPr>
            </w:pPr>
          </w:p>
          <w:p w14:paraId="5D8C8B08">
            <w:pPr>
              <w:pStyle w:val="8"/>
              <w:spacing w:before="68" w:line="219" w:lineRule="auto"/>
              <w:ind w:left="137" w:leftChars="0"/>
              <w:rPr>
                <w:spacing w:val="5"/>
              </w:rPr>
            </w:pPr>
            <w:r>
              <w:rPr>
                <w:spacing w:val="-2"/>
                <w:sz w:val="21"/>
                <w:szCs w:val="21"/>
              </w:rPr>
              <w:t>代云红</w:t>
            </w:r>
          </w:p>
        </w:tc>
        <w:tc>
          <w:tcPr>
            <w:tcW w:w="2478" w:type="dxa"/>
            <w:vAlign w:val="top"/>
          </w:tcPr>
          <w:p w14:paraId="672BB464">
            <w:pPr>
              <w:pStyle w:val="8"/>
              <w:spacing w:before="291" w:line="222" w:lineRule="auto"/>
              <w:ind w:left="17" w:leftChars="0" w:right="25" w:rightChars="0"/>
              <w:rPr>
                <w:spacing w:val="-1"/>
              </w:rPr>
            </w:pPr>
            <w:r>
              <w:rPr>
                <w:spacing w:val="-1"/>
                <w:sz w:val="21"/>
                <w:szCs w:val="21"/>
              </w:rPr>
              <w:t>2024年5月15日《文学评论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》2024年第3期。</w:t>
            </w:r>
          </w:p>
        </w:tc>
        <w:tc>
          <w:tcPr>
            <w:tcW w:w="1969" w:type="dxa"/>
            <w:vAlign w:val="top"/>
          </w:tcPr>
          <w:p w14:paraId="7F8E07D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2FE35D2C">
            <w:pPr>
              <w:rPr>
                <w:rFonts w:ascii="Arial"/>
                <w:sz w:val="21"/>
              </w:rPr>
            </w:pPr>
          </w:p>
        </w:tc>
      </w:tr>
      <w:tr w14:paraId="77672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534" w:type="dxa"/>
            <w:vAlign w:val="top"/>
          </w:tcPr>
          <w:p w14:paraId="3BA36568">
            <w:pPr>
              <w:spacing w:line="285" w:lineRule="auto"/>
              <w:rPr>
                <w:rFonts w:ascii="Arial"/>
                <w:sz w:val="21"/>
              </w:rPr>
            </w:pPr>
          </w:p>
          <w:p w14:paraId="0C3C429B">
            <w:pPr>
              <w:spacing w:line="285" w:lineRule="auto"/>
              <w:rPr>
                <w:rFonts w:ascii="Arial"/>
                <w:sz w:val="21"/>
              </w:rPr>
            </w:pPr>
          </w:p>
          <w:p w14:paraId="42D9C695">
            <w:pPr>
              <w:spacing w:line="286" w:lineRule="auto"/>
              <w:rPr>
                <w:rFonts w:ascii="Arial"/>
                <w:sz w:val="21"/>
              </w:rPr>
            </w:pPr>
          </w:p>
          <w:p w14:paraId="58D379F5">
            <w:pPr>
              <w:pStyle w:val="8"/>
              <w:spacing w:before="65"/>
              <w:ind w:left="164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</w:t>
            </w:r>
          </w:p>
        </w:tc>
        <w:tc>
          <w:tcPr>
            <w:tcW w:w="1459" w:type="dxa"/>
            <w:vAlign w:val="top"/>
          </w:tcPr>
          <w:p w14:paraId="1E59E9B4">
            <w:pPr>
              <w:spacing w:line="295" w:lineRule="auto"/>
              <w:rPr>
                <w:rFonts w:ascii="Arial"/>
                <w:sz w:val="21"/>
              </w:rPr>
            </w:pPr>
          </w:p>
          <w:p w14:paraId="26298719">
            <w:pPr>
              <w:spacing w:line="296" w:lineRule="auto"/>
              <w:rPr>
                <w:rFonts w:ascii="Arial"/>
                <w:sz w:val="21"/>
              </w:rPr>
            </w:pPr>
          </w:p>
          <w:p w14:paraId="114F0821">
            <w:pPr>
              <w:spacing w:line="296" w:lineRule="auto"/>
              <w:rPr>
                <w:rFonts w:ascii="Arial"/>
                <w:sz w:val="21"/>
              </w:rPr>
            </w:pPr>
          </w:p>
          <w:p w14:paraId="6945DEDF">
            <w:pPr>
              <w:pStyle w:val="8"/>
              <w:spacing w:before="65" w:line="184" w:lineRule="auto"/>
              <w:ind w:left="220" w:leftChars="0"/>
              <w:rPr>
                <w:spacing w:val="-1"/>
              </w:rPr>
            </w:pPr>
            <w:r>
              <w:rPr>
                <w:spacing w:val="-1"/>
              </w:rPr>
              <w:t>2025C05001</w:t>
            </w:r>
          </w:p>
        </w:tc>
        <w:tc>
          <w:tcPr>
            <w:tcW w:w="4217" w:type="dxa"/>
            <w:vAlign w:val="top"/>
          </w:tcPr>
          <w:p w14:paraId="10A6B0FE">
            <w:pPr>
              <w:spacing w:line="245" w:lineRule="auto"/>
              <w:rPr>
                <w:rFonts w:ascii="Arial"/>
                <w:sz w:val="21"/>
              </w:rPr>
            </w:pPr>
          </w:p>
          <w:p w14:paraId="59D0CEDC">
            <w:pPr>
              <w:spacing w:line="246" w:lineRule="auto"/>
              <w:rPr>
                <w:rFonts w:ascii="Arial"/>
                <w:sz w:val="21"/>
              </w:rPr>
            </w:pPr>
          </w:p>
          <w:p w14:paraId="5A05F4C6">
            <w:pPr>
              <w:spacing w:line="246" w:lineRule="auto"/>
              <w:rPr>
                <w:rFonts w:ascii="Arial"/>
                <w:sz w:val="21"/>
              </w:rPr>
            </w:pPr>
          </w:p>
          <w:p w14:paraId="24CCC8CD">
            <w:pPr>
              <w:pStyle w:val="8"/>
              <w:spacing w:before="65" w:line="231" w:lineRule="auto"/>
              <w:ind w:left="11" w:leftChars="0" w:right="184" w:rightChars="0"/>
              <w:rPr>
                <w:spacing w:val="-1"/>
              </w:rPr>
            </w:pPr>
            <w:r>
              <w:t>曲靖市建设高质量跨越式发展云南副中心城市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调研报告</w:t>
            </w:r>
          </w:p>
        </w:tc>
        <w:tc>
          <w:tcPr>
            <w:tcW w:w="1179" w:type="dxa"/>
            <w:vAlign w:val="top"/>
          </w:tcPr>
          <w:p w14:paraId="65924825">
            <w:pPr>
              <w:spacing w:line="278" w:lineRule="auto"/>
              <w:rPr>
                <w:rFonts w:ascii="Arial"/>
                <w:sz w:val="21"/>
              </w:rPr>
            </w:pPr>
          </w:p>
          <w:p w14:paraId="06CE95A3">
            <w:pPr>
              <w:spacing w:line="278" w:lineRule="auto"/>
              <w:rPr>
                <w:rFonts w:ascii="Arial"/>
                <w:sz w:val="21"/>
              </w:rPr>
            </w:pPr>
          </w:p>
          <w:p w14:paraId="3BD68513">
            <w:pPr>
              <w:spacing w:line="279" w:lineRule="auto"/>
              <w:rPr>
                <w:rFonts w:ascii="Arial"/>
                <w:sz w:val="21"/>
              </w:rPr>
            </w:pPr>
          </w:p>
          <w:p w14:paraId="6FB4AC04">
            <w:pPr>
              <w:pStyle w:val="8"/>
              <w:spacing w:before="65" w:line="218" w:lineRule="auto"/>
              <w:ind w:left="94" w:leftChars="0"/>
              <w:rPr>
                <w:spacing w:val="-3"/>
              </w:rPr>
            </w:pPr>
            <w:r>
              <w:rPr>
                <w:spacing w:val="-2"/>
              </w:rPr>
              <w:t>研究报告类</w:t>
            </w:r>
          </w:p>
        </w:tc>
        <w:tc>
          <w:tcPr>
            <w:tcW w:w="1729" w:type="dxa"/>
            <w:vAlign w:val="top"/>
          </w:tcPr>
          <w:p w14:paraId="68670209">
            <w:pPr>
              <w:spacing w:line="279" w:lineRule="auto"/>
              <w:rPr>
                <w:rFonts w:ascii="Arial"/>
                <w:sz w:val="21"/>
              </w:rPr>
            </w:pPr>
          </w:p>
          <w:p w14:paraId="1EC706B7">
            <w:pPr>
              <w:spacing w:line="279" w:lineRule="auto"/>
              <w:rPr>
                <w:rFonts w:ascii="Arial"/>
                <w:sz w:val="21"/>
              </w:rPr>
            </w:pPr>
          </w:p>
          <w:p w14:paraId="67CA7E71">
            <w:pPr>
              <w:spacing w:line="279" w:lineRule="auto"/>
              <w:rPr>
                <w:rFonts w:ascii="Arial"/>
                <w:sz w:val="21"/>
              </w:rPr>
            </w:pPr>
          </w:p>
          <w:p w14:paraId="7395B2FB">
            <w:pPr>
              <w:pStyle w:val="8"/>
              <w:spacing w:before="65" w:line="220" w:lineRule="auto"/>
              <w:ind w:left="355" w:leftChars="0"/>
              <w:rPr>
                <w:spacing w:val="2"/>
              </w:rPr>
            </w:pPr>
            <w:r>
              <w:rPr>
                <w:spacing w:val="-2"/>
              </w:rPr>
              <w:t>应用经济学</w:t>
            </w:r>
          </w:p>
        </w:tc>
        <w:tc>
          <w:tcPr>
            <w:tcW w:w="909" w:type="dxa"/>
            <w:vAlign w:val="top"/>
          </w:tcPr>
          <w:p w14:paraId="106EFE4F">
            <w:pPr>
              <w:spacing w:line="279" w:lineRule="auto"/>
              <w:rPr>
                <w:rFonts w:ascii="Arial"/>
                <w:sz w:val="21"/>
              </w:rPr>
            </w:pPr>
          </w:p>
          <w:p w14:paraId="61E9E4A5">
            <w:pPr>
              <w:spacing w:line="279" w:lineRule="auto"/>
              <w:rPr>
                <w:rFonts w:ascii="Arial"/>
                <w:sz w:val="21"/>
              </w:rPr>
            </w:pPr>
          </w:p>
          <w:p w14:paraId="48776DD8">
            <w:pPr>
              <w:spacing w:line="279" w:lineRule="auto"/>
              <w:rPr>
                <w:rFonts w:ascii="Arial"/>
                <w:sz w:val="21"/>
              </w:rPr>
            </w:pPr>
          </w:p>
          <w:p w14:paraId="30D9D2E5">
            <w:pPr>
              <w:pStyle w:val="8"/>
              <w:spacing w:before="65" w:line="219" w:lineRule="auto"/>
              <w:ind w:left="146" w:leftChars="0"/>
              <w:rPr>
                <w:spacing w:val="5"/>
              </w:rPr>
            </w:pPr>
            <w:r>
              <w:rPr>
                <w:spacing w:val="3"/>
              </w:rPr>
              <w:t>沈凌云</w:t>
            </w:r>
          </w:p>
        </w:tc>
        <w:tc>
          <w:tcPr>
            <w:tcW w:w="2478" w:type="dxa"/>
            <w:vAlign w:val="top"/>
          </w:tcPr>
          <w:p w14:paraId="0E5EC4BE">
            <w:pPr>
              <w:pStyle w:val="8"/>
              <w:spacing w:before="9" w:line="225" w:lineRule="auto"/>
              <w:ind w:left="7" w:leftChars="0" w:right="140" w:rightChars="0"/>
              <w:rPr>
                <w:spacing w:val="-1"/>
              </w:rPr>
            </w:pPr>
            <w:r>
              <w:rPr>
                <w:rFonts w:hint="eastAsia"/>
                <w:spacing w:val="-2"/>
              </w:rPr>
              <w:t>《调研报告》通过《曲靖师范学院智库专报》（2024年第33期）报送，2024年11月26日，获云南省委常委、曲靖市委书记批示。2024年11月19日，获曲靖市委副书记、市人民政府党组书记、市长批示。</w:t>
            </w:r>
          </w:p>
        </w:tc>
        <w:tc>
          <w:tcPr>
            <w:tcW w:w="1969" w:type="dxa"/>
            <w:vAlign w:val="top"/>
          </w:tcPr>
          <w:p w14:paraId="2FFAB452">
            <w:pPr>
              <w:spacing w:line="245" w:lineRule="auto"/>
              <w:rPr>
                <w:rFonts w:ascii="Arial"/>
                <w:sz w:val="21"/>
              </w:rPr>
            </w:pPr>
          </w:p>
          <w:p w14:paraId="226D7022">
            <w:pPr>
              <w:spacing w:line="246" w:lineRule="auto"/>
              <w:rPr>
                <w:rFonts w:ascii="Arial"/>
                <w:sz w:val="21"/>
              </w:rPr>
            </w:pPr>
          </w:p>
          <w:p w14:paraId="4675C853">
            <w:pPr>
              <w:spacing w:line="246" w:lineRule="auto"/>
              <w:rPr>
                <w:rFonts w:ascii="Arial"/>
                <w:sz w:val="21"/>
              </w:rPr>
            </w:pPr>
          </w:p>
          <w:p w14:paraId="36DCABBF">
            <w:pPr>
              <w:pStyle w:val="8"/>
              <w:spacing w:before="65" w:line="234" w:lineRule="auto"/>
              <w:ind w:left="69" w:leftChars="0" w:right="56" w:rightChars="0"/>
              <w:rPr>
                <w:rFonts w:ascii="Arial"/>
                <w:sz w:val="21"/>
              </w:rPr>
            </w:pPr>
            <w:r>
              <w:rPr>
                <w:spacing w:val="1"/>
              </w:rPr>
              <w:t>李明慧、常艳兵、荀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利波、赵飞、丁美玲</w:t>
            </w:r>
          </w:p>
        </w:tc>
        <w:tc>
          <w:tcPr>
            <w:tcW w:w="675" w:type="dxa"/>
            <w:vAlign w:val="top"/>
          </w:tcPr>
          <w:p w14:paraId="27D5520E">
            <w:pPr>
              <w:rPr>
                <w:rFonts w:ascii="Arial"/>
                <w:sz w:val="21"/>
              </w:rPr>
            </w:pPr>
          </w:p>
        </w:tc>
      </w:tr>
    </w:tbl>
    <w:p w14:paraId="41F96CA9">
      <w:pPr>
        <w:rPr>
          <w:rFonts w:ascii="Arial"/>
          <w:sz w:val="21"/>
        </w:rPr>
      </w:pPr>
    </w:p>
    <w:p w14:paraId="7D6E66AB">
      <w:pPr>
        <w:rPr>
          <w:rFonts w:ascii="Arial"/>
          <w:sz w:val="21"/>
        </w:rPr>
      </w:pPr>
    </w:p>
    <w:sectPr>
      <w:footerReference r:id="rId5" w:type="default"/>
      <w:pgSz w:w="16800" w:h="11870"/>
      <w:pgMar w:top="595" w:right="1255" w:bottom="779" w:left="395" w:header="0" w:footer="4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2BDC060-FFE6-4551-93F3-D7423DD56A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640E0B-2524-42ED-96B7-B9A69D1396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CDAD708-EEA6-44B5-ACC1-E51C6C49F1C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7571D3D-BF35-41CB-AC9C-1A3827DC84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BCBB0">
    <w:pPr>
      <w:spacing w:line="212" w:lineRule="auto"/>
      <w:ind w:left="702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13"/>
        <w:sz w:val="27"/>
        <w:szCs w:val="27"/>
      </w:rPr>
      <w:t>第</w:t>
    </w:r>
    <w:r>
      <w:rPr>
        <w:rFonts w:ascii="宋体" w:hAnsi="宋体" w:eastAsia="宋体" w:cs="宋体"/>
        <w:spacing w:val="-27"/>
        <w:sz w:val="27"/>
        <w:szCs w:val="27"/>
      </w:rPr>
      <w:t xml:space="preserve"> </w:t>
    </w:r>
    <w:r>
      <w:rPr>
        <w:rFonts w:hint="eastAsia" w:ascii="宋体" w:hAnsi="宋体" w:eastAsia="宋体" w:cs="宋体"/>
        <w:spacing w:val="13"/>
        <w:sz w:val="27"/>
        <w:szCs w:val="27"/>
        <w:lang w:val="en-US" w:eastAsia="zh-CN"/>
      </w:rPr>
      <w:t>1</w:t>
    </w:r>
    <w:r>
      <w:rPr>
        <w:rFonts w:ascii="宋体" w:hAnsi="宋体" w:eastAsia="宋体" w:cs="宋体"/>
        <w:spacing w:val="-32"/>
        <w:sz w:val="27"/>
        <w:szCs w:val="27"/>
      </w:rPr>
      <w:t xml:space="preserve"> </w:t>
    </w:r>
    <w:r>
      <w:rPr>
        <w:rFonts w:ascii="宋体" w:hAnsi="宋体" w:eastAsia="宋体" w:cs="宋体"/>
        <w:spacing w:val="13"/>
        <w:sz w:val="27"/>
        <w:szCs w:val="27"/>
      </w:rPr>
      <w:t>页，共</w:t>
    </w:r>
    <w:r>
      <w:rPr>
        <w:rFonts w:hint="eastAsia" w:ascii="宋体" w:hAnsi="宋体" w:eastAsia="宋体" w:cs="宋体"/>
        <w:spacing w:val="13"/>
        <w:sz w:val="27"/>
        <w:szCs w:val="27"/>
        <w:lang w:val="en-US" w:eastAsia="zh-CN"/>
      </w:rPr>
      <w:t>1</w:t>
    </w:r>
    <w:r>
      <w:rPr>
        <w:rFonts w:ascii="宋体" w:hAnsi="宋体" w:eastAsia="宋体" w:cs="宋体"/>
        <w:spacing w:val="13"/>
        <w:sz w:val="27"/>
        <w:szCs w:val="27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D25B59"/>
    <w:rsid w:val="78327E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e109abd-96d6-46d7-85da-60544240a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736</Words>
  <Characters>830</Characters>
  <TotalTime>13</TotalTime>
  <ScaleCrop>false</ScaleCrop>
  <LinksUpToDate>false</LinksUpToDate>
  <CharactersWithSpaces>838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2025-11-10T10:09:00Z</dcterms:created>
  <dc:creator>Dell</dc:creator>
  <cp:lastModifiedBy>科技处</cp:lastModifiedBy>
  <cp:lastPrinted>2025-11-11T06:34:14Z</cp:lastPrinted>
  <dcterms:modified xsi:type="dcterms:W3CDTF">2025-11-11T06:34:34Z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2025-11-10T10:09:49Z</vt:filetime>
  </property>
  <property fmtid="{D5CDD505-2E9C-101B-9397-08002B2CF9AE}" pid="4" name="UsrData">
    <vt:lpwstr>691149686c1ecf0020d27853wl</vt:lpwstr>
  </property>
  <property fmtid="{D5CDD505-2E9C-101B-9397-08002B2CF9AE}" pid="5" name="KSOTemplateDocerSaveRecord">
    <vt:lpwstr>eyJoZGlkIjoiYjg3NDI2MTUzMjFhZWQ0OGE2ZWJhZjE1ZGQ3ZWE3MjQiLCJ1c2VySWQiOiI4NjQyNjI3MjcifQ==</vt:lpwstr>
  </property>
  <property fmtid="{D5CDD505-2E9C-101B-9397-08002B2CF9AE}" pid="6" name="KSOProductBuildVer">
    <vt:lpwstr>2052-12.1.0.23542</vt:lpwstr>
  </property>
  <property fmtid="{D5CDD505-2E9C-101B-9397-08002B2CF9AE}" pid="7" name="ICV">
    <vt:lpwstr>33243EBAEF8048EBB90201BEE1D5ED51_12</vt:lpwstr>
  </property>
</Properties>
</file>